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0AA9D6" w14:textId="599B6D7B" w:rsidR="00E311C6" w:rsidRPr="00E311C6" w:rsidRDefault="00E311C6" w:rsidP="00E311C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Khổ Giấy, </w:t>
      </w:r>
      <w:r w:rsidRPr="00E311C6">
        <w:rPr>
          <w:rFonts w:ascii="Arial" w:hAnsi="Arial" w:cs="Arial"/>
          <w:b/>
          <w:bCs/>
        </w:rPr>
        <w:t>Bố Trí Khung Tên và Phương Giấy Vẽ</w:t>
      </w:r>
    </w:p>
    <w:p w14:paraId="077625F1" w14:textId="0F9C1B35" w:rsidR="00E311C6" w:rsidRDefault="00E311C6" w:rsidP="00E311C6">
      <w:pPr>
        <w:pStyle w:val="ListParagraph"/>
        <w:numPr>
          <w:ilvl w:val="0"/>
          <w:numId w:val="3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Khổ giấy vẽ tùy chọn theo kích thước của vật thể, mức độ phức tạp của chi tiết và bản vẽ.</w:t>
      </w:r>
    </w:p>
    <w:p w14:paraId="5E72E476" w14:textId="37E6648C" w:rsidR="00E311C6" w:rsidRDefault="00626328" w:rsidP="00E311C6">
      <w:pPr>
        <w:pStyle w:val="ListParagraph"/>
        <w:numPr>
          <w:ilvl w:val="0"/>
          <w:numId w:val="3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Khổ giấy A4</w:t>
      </w:r>
      <w:r w:rsidR="00E311C6">
        <w:rPr>
          <w:rFonts w:ascii="Arial" w:hAnsi="Arial" w:cs="Arial"/>
        </w:rPr>
        <w:t xml:space="preserve"> vẽ bố trí theo phương thẳng đứng (Portrait)</w:t>
      </w:r>
      <w:r>
        <w:rPr>
          <w:rFonts w:ascii="Arial" w:hAnsi="Arial" w:cs="Arial"/>
        </w:rPr>
        <w:t xml:space="preserve">, Với các khổ giấy lớn hơn (A3-A0) bố trí theo </w:t>
      </w:r>
      <w:r w:rsidR="00E311C6">
        <w:rPr>
          <w:rFonts w:ascii="Arial" w:hAnsi="Arial" w:cs="Arial"/>
        </w:rPr>
        <w:t>phương nằm ngang (Landscape) như hình vẽ.</w:t>
      </w:r>
    </w:p>
    <w:p w14:paraId="68D5056B" w14:textId="021EE19A" w:rsidR="00E311C6" w:rsidRDefault="00E311C6" w:rsidP="00E311C6">
      <w:pPr>
        <w:pStyle w:val="ListParagraph"/>
        <w:ind w:left="0" w:hanging="851"/>
        <w:rPr>
          <w:rFonts w:ascii="Arial" w:hAnsi="Arial" w:cs="Arial"/>
        </w:rPr>
      </w:pPr>
      <w:r w:rsidRPr="00E311C6">
        <w:rPr>
          <w:rFonts w:ascii="Arial" w:hAnsi="Arial" w:cs="Arial"/>
          <w:noProof/>
        </w:rPr>
        <w:drawing>
          <wp:inline distT="0" distB="0" distL="0" distR="0" wp14:anchorId="7255991E" wp14:editId="418DCDF2">
            <wp:extent cx="2678345" cy="2896870"/>
            <wp:effectExtent l="0" t="0" r="8255" b="0"/>
            <wp:docPr id="6" name="Picture 5" descr="A drawing of a rectangular objec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70AEA2E-1B6B-509C-FA4A-9BB71CF4678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A drawing of a rectangular object&#10;&#10;Description automatically generated">
                      <a:extLst>
                        <a:ext uri="{FF2B5EF4-FFF2-40B4-BE49-F238E27FC236}">
                          <a16:creationId xmlns:a16="http://schemas.microsoft.com/office/drawing/2014/main" id="{670AEA2E-1B6B-509C-FA4A-9BB71CF4678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87804" cy="2907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</w:t>
      </w:r>
      <w:r w:rsidRPr="00E311C6">
        <w:rPr>
          <w:rFonts w:ascii="Arial" w:hAnsi="Arial" w:cs="Arial"/>
          <w:noProof/>
        </w:rPr>
        <w:drawing>
          <wp:inline distT="0" distB="0" distL="0" distR="0" wp14:anchorId="68A7B1CF" wp14:editId="0FA4F813">
            <wp:extent cx="2916000" cy="1841370"/>
            <wp:effectExtent l="0" t="0" r="0" b="6985"/>
            <wp:docPr id="7" name="Picture 6" descr="A white rectangular object with green 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6DB34FA-6AE4-C02C-2838-F23AA65867A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A white rectangular object with green text&#10;&#10;Description automatically generated">
                      <a:extLst>
                        <a:ext uri="{FF2B5EF4-FFF2-40B4-BE49-F238E27FC236}">
                          <a16:creationId xmlns:a16="http://schemas.microsoft.com/office/drawing/2014/main" id="{66DB34FA-6AE4-C02C-2838-F23AA65867A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16000" cy="18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E9073" w14:textId="77777777" w:rsidR="0028260C" w:rsidRDefault="00E311C6" w:rsidP="00E311C6">
      <w:pPr>
        <w:pStyle w:val="ListParagraph"/>
        <w:numPr>
          <w:ilvl w:val="0"/>
          <w:numId w:val="3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Khung tên luôn phải được bố trí ở góc trái, phía dưới tờ giấy vẽ</w:t>
      </w:r>
    </w:p>
    <w:p w14:paraId="68AABD30" w14:textId="621B2E3C" w:rsidR="00E311C6" w:rsidRDefault="0028260C" w:rsidP="0028260C">
      <w:pPr>
        <w:pStyle w:val="ListParagraph"/>
        <w:numPr>
          <w:ilvl w:val="0"/>
          <w:numId w:val="3"/>
        </w:numPr>
        <w:ind w:left="284" w:hanging="284"/>
        <w:jc w:val="both"/>
        <w:rPr>
          <w:rFonts w:ascii="Arial" w:hAnsi="Arial" w:cs="Arial"/>
        </w:rPr>
      </w:pPr>
      <w:r>
        <w:t>Khung bản vẽ được vẽ bằng nét liền đậm cách mép giấy 5 mm. Riêng cạnh để đóng ghim (lề phải) khung bản vẽ để cách mép 20 mm</w:t>
      </w:r>
      <w:r w:rsidR="00E311C6">
        <w:rPr>
          <w:rFonts w:ascii="Arial" w:hAnsi="Arial" w:cs="Arial"/>
        </w:rPr>
        <w:t>.</w:t>
      </w:r>
    </w:p>
    <w:p w14:paraId="1C50E09C" w14:textId="4B3C5BBC" w:rsidR="0028260C" w:rsidRDefault="0028260C" w:rsidP="0028260C">
      <w:pPr>
        <w:pStyle w:val="ListParagraph"/>
        <w:numPr>
          <w:ilvl w:val="0"/>
          <w:numId w:val="3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Thông tin chi tiết của khung tên như hình dưới đây:</w:t>
      </w:r>
    </w:p>
    <w:p w14:paraId="512C2E40" w14:textId="07BA6C59" w:rsidR="0028260C" w:rsidRDefault="00626328" w:rsidP="0028260C">
      <w:pPr>
        <w:jc w:val="both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15DB5505" wp14:editId="6B28D08A">
            <wp:extent cx="5274310" cy="1906905"/>
            <wp:effectExtent l="0" t="0" r="2540" b="0"/>
            <wp:docPr id="1553997449" name="Picture 1" descr="A black and white diagram with numbers and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997449" name="Picture 1" descr="A black and white diagram with numbers and text&#10;&#10;Description automatically generated with medium confidenc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06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559AF6" w14:textId="0D806186" w:rsidR="00FD28E4" w:rsidRDefault="00FD28E4" w:rsidP="002826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Hoặc:</w:t>
      </w:r>
    </w:p>
    <w:p w14:paraId="1E7B5E5A" w14:textId="34E20AB9" w:rsidR="006A4F47" w:rsidRDefault="00626328" w:rsidP="0028260C">
      <w:pPr>
        <w:jc w:val="both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5EC234E5" wp14:editId="034E41ED">
            <wp:extent cx="5274310" cy="1369695"/>
            <wp:effectExtent l="0" t="0" r="2540" b="1905"/>
            <wp:docPr id="621408021" name="Picture 1" descr="A white rectangular box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408021" name="Picture 1" descr="A white rectangular box with black tex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6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842781" w14:textId="3DE6E14D" w:rsidR="0028260C" w:rsidRDefault="00B77442" w:rsidP="0028260C">
      <w:pPr>
        <w:pStyle w:val="ListParagraph"/>
        <w:numPr>
          <w:ilvl w:val="0"/>
          <w:numId w:val="3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Font chữ sử dụng font Arial hoặc Time New Roman</w:t>
      </w:r>
    </w:p>
    <w:p w14:paraId="7CD3379D" w14:textId="2F74BD2B" w:rsidR="00B77442" w:rsidRDefault="00B77442" w:rsidP="0028260C">
      <w:pPr>
        <w:pStyle w:val="ListParagraph"/>
        <w:numPr>
          <w:ilvl w:val="0"/>
          <w:numId w:val="3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Size chữ: Phù hợp với kích thước</w:t>
      </w:r>
    </w:p>
    <w:p w14:paraId="10969717" w14:textId="77777777" w:rsidR="00E311C6" w:rsidRPr="00E311C6" w:rsidRDefault="00E311C6" w:rsidP="00E311C6">
      <w:pPr>
        <w:pStyle w:val="ListParagraph"/>
        <w:ind w:left="0"/>
        <w:rPr>
          <w:rFonts w:ascii="Arial" w:hAnsi="Arial" w:cs="Arial"/>
        </w:rPr>
      </w:pPr>
    </w:p>
    <w:p w14:paraId="75B0B692" w14:textId="689EFE26" w:rsidR="00EE5702" w:rsidRDefault="00252B2A" w:rsidP="00E311C6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252B2A">
        <w:rPr>
          <w:rFonts w:ascii="Arial" w:hAnsi="Arial" w:cs="Arial"/>
          <w:b/>
          <w:bCs/>
        </w:rPr>
        <w:t>Bố Trí Thông Tin Trên Bản Vẽ Lắp</w:t>
      </w:r>
    </w:p>
    <w:p w14:paraId="6747B1E8" w14:textId="4CBDAE0D" w:rsidR="00252B2A" w:rsidRDefault="00252B2A" w:rsidP="00252B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Với bản bẽ lắp, cần có bảng kê danh mục các chi tiết trong bản vẽ. Ghi rõ tên gọi, </w:t>
      </w:r>
      <w:r w:rsidR="00FE62DA">
        <w:rPr>
          <w:rFonts w:ascii="Arial" w:hAnsi="Arial" w:cs="Arial"/>
        </w:rPr>
        <w:t xml:space="preserve">số lượng, </w:t>
      </w:r>
      <w:r>
        <w:rPr>
          <w:rFonts w:ascii="Arial" w:hAnsi="Arial" w:cs="Arial"/>
        </w:rPr>
        <w:t xml:space="preserve">và vật liệu </w:t>
      </w:r>
      <w:r w:rsidR="001A4C60">
        <w:rPr>
          <w:rFonts w:ascii="Arial" w:hAnsi="Arial" w:cs="Arial"/>
        </w:rPr>
        <w:t>đối với từng chi tiết. Ví dụ như bản vẽ sau:</w:t>
      </w:r>
    </w:p>
    <w:p w14:paraId="416FBA7B" w14:textId="7E17DA17" w:rsidR="001A4C60" w:rsidRDefault="001A4C60" w:rsidP="00252B2A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741694BF" wp14:editId="58D18628">
            <wp:extent cx="5274310" cy="3269615"/>
            <wp:effectExtent l="0" t="0" r="2540" b="6985"/>
            <wp:docPr id="887772992" name="Picture 1" descr="A part list with numbers and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772992" name="Picture 1" descr="A part list with numbers and numbers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69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9CE01D" w14:textId="77777777" w:rsidR="00720D6E" w:rsidRDefault="00720D6E" w:rsidP="00252B2A">
      <w:pPr>
        <w:rPr>
          <w:rFonts w:ascii="Arial" w:hAnsi="Arial" w:cs="Arial"/>
        </w:rPr>
      </w:pPr>
    </w:p>
    <w:p w14:paraId="3B41AD5D" w14:textId="782DC347" w:rsidR="00720D6E" w:rsidRPr="00252B2A" w:rsidRDefault="00720D6E" w:rsidP="00252B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Các thông tin khác được trình bày tuân thủ theo các tiêu chuẩn kỹ thuật được quy định tại </w:t>
      </w:r>
      <w:r w:rsidRPr="00720D6E">
        <w:rPr>
          <w:rFonts w:ascii="Arial" w:hAnsi="Arial" w:cs="Arial"/>
        </w:rPr>
        <w:t xml:space="preserve">Bộ Tiêu Chuẩn Việt Nam: </w:t>
      </w:r>
      <w:r w:rsidRPr="00720D6E">
        <w:rPr>
          <w:rFonts w:ascii="Arial" w:hAnsi="Arial" w:cs="Arial"/>
          <w:i/>
          <w:iCs/>
        </w:rPr>
        <w:t>TCVN7583-1-2006; TCVN 7582-(1, 2, 3) -2006</w:t>
      </w:r>
      <w:r>
        <w:rPr>
          <w:rFonts w:ascii="Arial" w:hAnsi="Arial" w:cs="Arial"/>
          <w:i/>
          <w:iCs/>
        </w:rPr>
        <w:t>.</w:t>
      </w:r>
    </w:p>
    <w:sectPr w:rsidR="00720D6E" w:rsidRPr="00252B2A">
      <w:pgSz w:w="11906" w:h="16838"/>
      <w:pgMar w:top="1440" w:right="1800" w:bottom="1440" w:left="180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27153"/>
    <w:multiLevelType w:val="hybridMultilevel"/>
    <w:tmpl w:val="FF62E70C"/>
    <w:lvl w:ilvl="0" w:tplc="553E98EC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35A24"/>
    <w:multiLevelType w:val="hybridMultilevel"/>
    <w:tmpl w:val="C48CD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B6C3F"/>
    <w:multiLevelType w:val="hybridMultilevel"/>
    <w:tmpl w:val="755A6C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477151">
    <w:abstractNumId w:val="2"/>
  </w:num>
  <w:num w:numId="2" w16cid:durableId="601691454">
    <w:abstractNumId w:val="1"/>
  </w:num>
  <w:num w:numId="3" w16cid:durableId="1041858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7SwtDC1MDE3NDEyNLdQ0lEKTi0uzszPAykwqgUAf5BIsiwAAAA="/>
  </w:docVars>
  <w:rsids>
    <w:rsidRoot w:val="00A409F0"/>
    <w:rsid w:val="000616C1"/>
    <w:rsid w:val="001A4C60"/>
    <w:rsid w:val="001F2746"/>
    <w:rsid w:val="002408D5"/>
    <w:rsid w:val="00252B2A"/>
    <w:rsid w:val="0028260C"/>
    <w:rsid w:val="002A3F01"/>
    <w:rsid w:val="00626328"/>
    <w:rsid w:val="006634BD"/>
    <w:rsid w:val="006A4F47"/>
    <w:rsid w:val="00720D6E"/>
    <w:rsid w:val="00A409F0"/>
    <w:rsid w:val="00AA3DC8"/>
    <w:rsid w:val="00B77442"/>
    <w:rsid w:val="00C57445"/>
    <w:rsid w:val="00C87704"/>
    <w:rsid w:val="00CB3D11"/>
    <w:rsid w:val="00E13FFA"/>
    <w:rsid w:val="00E311C6"/>
    <w:rsid w:val="00E95619"/>
    <w:rsid w:val="00EE5702"/>
    <w:rsid w:val="00F443F1"/>
    <w:rsid w:val="00FD28E4"/>
    <w:rsid w:val="00FE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27C33"/>
  <w15:chartTrackingRefBased/>
  <w15:docId w15:val="{74066BA8-B108-46B0-908D-42632F1DA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A409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9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09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09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09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09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09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09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09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09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9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09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09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09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09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09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09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09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09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09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09F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09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09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09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09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09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09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09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09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0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2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Bá Sơn</dc:creator>
  <cp:keywords/>
  <dc:description/>
  <cp:lastModifiedBy>Nguyễn Bá Sơn</cp:lastModifiedBy>
  <cp:revision>7</cp:revision>
  <dcterms:created xsi:type="dcterms:W3CDTF">2024-09-04T04:43:00Z</dcterms:created>
  <dcterms:modified xsi:type="dcterms:W3CDTF">2024-09-04T14:39:00Z</dcterms:modified>
</cp:coreProperties>
</file>